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rFonts w:ascii="Montserrat" w:cs="Montserrat" w:eastAsia="Montserrat" w:hAnsi="Montserrat"/>
          <w:b w:val="1"/>
          <w:color w:val="050505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50505"/>
          <w:sz w:val="28"/>
          <w:szCs w:val="28"/>
          <w:rtl w:val="0"/>
        </w:rPr>
        <w:t xml:space="preserve">Terrazas imperdibles para disfrutar el verano en Québec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rPr>
          <w:rFonts w:ascii="Montserrat" w:cs="Montserrat" w:eastAsia="Montserrat" w:hAnsi="Montserrat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rPr>
          <w:rFonts w:ascii="Montserrat" w:cs="Montserrat" w:eastAsia="Montserrat" w:hAnsi="Montserrat"/>
          <w:color w:val="050505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El verano está aquí y Québec te está llamando para disfrutar de los días de sol y los oasis gourmet que ofrece la provincia. ¿Qué mejor para disfrutar el verano que las terrazas? Escondidas, en los techos, en los callejones o a lo largo del río Saint-Laurent, estas son algunas de nuestras favoritas: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rPr>
          <w:rFonts w:ascii="Montserrat" w:cs="Montserrat" w:eastAsia="Montserrat" w:hAnsi="Montserrat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120" w:line="36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Bistro de l'Anse - Microbrasserie La Chasse-Pinte</w:t>
        </w:r>
      </w:hyperlink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: Ubicado en la región de </w:t>
      </w:r>
      <w:r w:rsidDel="00000000" w:rsidR="00000000" w:rsidRPr="00000000">
        <w:rPr>
          <w:rFonts w:ascii="Montserrat" w:cs="Montserrat" w:eastAsia="Montserrat" w:hAnsi="Montserrat"/>
          <w:b w:val="1"/>
          <w:color w:val="050505"/>
          <w:sz w:val="20"/>
          <w:szCs w:val="20"/>
          <w:rtl w:val="0"/>
        </w:rPr>
        <w:t xml:space="preserve">Saguenay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, es una cervecería y bistro donde la frescura y el sabor van de la mano. La terraza ofrece una espectacular vista a los fiordos para disfrutar sus cervezas que resaltan la riqueza botánica de los bosques boreales. Además una noche a la semana, el bistro se convierte en una sala de espectáculos donde podrás gozar de artistas locales. 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050505"/>
          <w:sz w:val="20"/>
          <w:szCs w:val="20"/>
        </w:rPr>
      </w:pPr>
      <w:bookmarkStart w:colFirst="0" w:colLast="0" w:name="_ajejl9c3sq98" w:id="0"/>
      <w:bookmarkEnd w:id="0"/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Labo Culinaire</w:t>
        </w:r>
      </w:hyperlink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: Es una experiencia gastronómica única en </w:t>
      </w:r>
      <w:r w:rsidDel="00000000" w:rsidR="00000000" w:rsidRPr="00000000">
        <w:rPr>
          <w:rFonts w:ascii="Montserrat" w:cs="Montserrat" w:eastAsia="Montserrat" w:hAnsi="Montserrat"/>
          <w:b w:val="1"/>
          <w:color w:val="050505"/>
          <w:sz w:val="20"/>
          <w:szCs w:val="20"/>
          <w:rtl w:val="0"/>
        </w:rPr>
        <w:t xml:space="preserve">Montréal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 que te invita a experimentar y elevar tu paladar en el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Society for Arts and Technology</w:t>
        </w:r>
      </w:hyperlink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(Sociedad de Artes y Tecnología), este restaurante ofrece una cocina sofisticada, refinada, reconfortante y responsable. Así como una carta de vinos 100% ecológicos, cócteles de laboratorio y cervezas locales, es el lugar ideal para tomar un </w:t>
      </w:r>
      <w:r w:rsidDel="00000000" w:rsidR="00000000" w:rsidRPr="00000000">
        <w:rPr>
          <w:rFonts w:ascii="Montserrat" w:cs="Montserrat" w:eastAsia="Montserrat" w:hAnsi="Montserrat"/>
          <w:i w:val="1"/>
          <w:color w:val="050505"/>
          <w:sz w:val="20"/>
          <w:szCs w:val="20"/>
          <w:rtl w:val="0"/>
        </w:rPr>
        <w:t xml:space="preserve">drink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 en un hermoso entorno al aire libre.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</w:pP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Vignoble de l'Orpailleur: Vine &amp; Wine Économusée</w:t>
        </w:r>
      </w:hyperlink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 Una parada popular entre locales y visitantes, este viñedo ofrece visitas guiadas en verano y degustaciones con vista a las vides de la </w:t>
      </w:r>
      <w:r w:rsidDel="00000000" w:rsidR="00000000" w:rsidRPr="00000000">
        <w:rPr>
          <w:rFonts w:ascii="Montserrat" w:cs="Montserrat" w:eastAsia="Montserrat" w:hAnsi="Montserrat"/>
          <w:b w:val="1"/>
          <w:color w:val="050505"/>
          <w:sz w:val="20"/>
          <w:szCs w:val="20"/>
          <w:rtl w:val="0"/>
        </w:rPr>
        <w:t xml:space="preserve">Ruta del Vino Brome-Missisquoi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, además de disfrutar del 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ecónomuseo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 del viticultor, un recorrido al aire libre harán de esta experiencia inolvidable.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rFonts w:ascii="Montserrat" w:cs="Montserrat" w:eastAsia="Montserrat" w:hAnsi="Montserrat"/>
          <w:color w:val="050505"/>
          <w:sz w:val="20"/>
          <w:szCs w:val="20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The Smith House</w:t>
        </w:r>
      </w:hyperlink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: Este lugar es imprescindible para un paseo romántico en Petit Champlain y sentarse en su terraza en el corazón de Place-Royale donde se fundó la </w:t>
      </w:r>
      <w:r w:rsidDel="00000000" w:rsidR="00000000" w:rsidRPr="00000000">
        <w:rPr>
          <w:rFonts w:ascii="Montserrat" w:cs="Montserrat" w:eastAsia="Montserrat" w:hAnsi="Montserrat"/>
          <w:b w:val="1"/>
          <w:color w:val="050505"/>
          <w:sz w:val="20"/>
          <w:szCs w:val="20"/>
          <w:rtl w:val="0"/>
        </w:rPr>
        <w:t xml:space="preserve">Ciudad de Québec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. Aparte de ofrecer una espectacular vista a la iglesia Notre-Dame-des-Victoires, encontrarás una variedad de bocadillos de su taller, chocolatería fina y buen café mientras te sientes parte de una postal.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before="0" w:beforeAutospacing="0" w:line="360" w:lineRule="auto"/>
        <w:ind w:left="720" w:hanging="360"/>
        <w:rPr>
          <w:rFonts w:ascii="Montserrat" w:cs="Montserrat" w:eastAsia="Montserrat" w:hAnsi="Montserrat"/>
          <w:color w:val="050505"/>
          <w:sz w:val="20"/>
          <w:szCs w:val="20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Le Perché</w:t>
        </w:r>
      </w:hyperlink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: Ubicado en el del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Hôtel William Gray</w:t>
        </w:r>
      </w:hyperlink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en el </w:t>
      </w:r>
      <w:r w:rsidDel="00000000" w:rsidR="00000000" w:rsidRPr="00000000">
        <w:rPr>
          <w:rFonts w:ascii="Montserrat" w:cs="Montserrat" w:eastAsia="Montserrat" w:hAnsi="Montserrat"/>
          <w:b w:val="1"/>
          <w:color w:val="050505"/>
          <w:sz w:val="20"/>
          <w:szCs w:val="20"/>
          <w:rtl w:val="0"/>
        </w:rPr>
        <w:t xml:space="preserve">Viejo Montreal</w:t>
      </w:r>
      <w:r w:rsidDel="00000000" w:rsidR="00000000" w:rsidRPr="00000000">
        <w:rPr>
          <w:rFonts w:ascii="Montserrat" w:cs="Montserrat" w:eastAsia="Montserrat" w:hAnsi="Montserrat"/>
          <w:color w:val="050505"/>
          <w:sz w:val="20"/>
          <w:szCs w:val="20"/>
          <w:rtl w:val="0"/>
        </w:rPr>
        <w:t xml:space="preserve">, ofrece una vista de la Place Jacques-Cartier, una decoración elegante y tonalidades verdes que crean un ambiente cálido y acogedor. Este oasis urbano  ofrece un menú saludable, fresco y colorido con inspiración californiana. Está ubicada en el corazón del Viejo Montreal y es un lugar perfecto para disfrutar en esta temporada de verano. </w:t>
      </w:r>
    </w:p>
    <w:p w:rsidR="00000000" w:rsidDel="00000000" w:rsidP="00000000" w:rsidRDefault="00000000" w:rsidRPr="00000000" w14:paraId="0000000A">
      <w:pPr>
        <w:shd w:fill="ffffff" w:val="clear"/>
        <w:spacing w:before="120" w:line="335.99999999999994" w:lineRule="auto"/>
        <w:rPr>
          <w:rFonts w:ascii="Montserrat" w:cs="Montserrat" w:eastAsia="Montserrat" w:hAnsi="Montserrat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1724025" cy="4286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6341" r="5365" t="0"/>
                  <a:stretch>
                    <a:fillRect/>
                  </a:stretch>
                </pic:blipFill>
                <pic:spPr>
                  <a:xfrm>
                    <a:off x="0" y="0"/>
                    <a:ext cx="1724025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erchemtl.com/" TargetMode="External"/><Relationship Id="rId10" Type="http://schemas.openxmlformats.org/officeDocument/2006/relationships/hyperlink" Target="https://smithcafe.com/pages/place-royale-prendre-un-cafe-au-berceau-du-quebec?utm_source=quebec-cite.com&amp;utm_medium=affiliate&amp;utm_campaign=OTQ&amp;utm_content=web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hotelwilliamgray.com/?utm_source=gmb&amp;utm_medium=organi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njourquebec.com/en/listing/things-to-do/heritage-sites-and-attractions/museums-and-historic-sites/vignoble-de-lorpailleur-vine-and-wine-economusee-5158963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hasse-pinte.com/" TargetMode="External"/><Relationship Id="rId7" Type="http://schemas.openxmlformats.org/officeDocument/2006/relationships/hyperlink" Target="https://sat.qc.ca/fr/restaurant-labo-culinaire" TargetMode="External"/><Relationship Id="rId8" Type="http://schemas.openxmlformats.org/officeDocument/2006/relationships/hyperlink" Target="https://sat.qc.ca/en/sa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